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7E0" w:rsidRDefault="0079340D">
      <w:pPr>
        <w:pStyle w:val="TitleStyle"/>
      </w:pPr>
      <w:bookmarkStart w:id="0" w:name="_GoBack"/>
      <w:bookmarkEnd w:id="0"/>
      <w:r>
        <w:t>Okresowe ograniczenia oraz zakaz ruchu niektórych rodzajów pojazdów na drogach.</w:t>
      </w:r>
    </w:p>
    <w:p w:rsidR="009547E0" w:rsidRDefault="0079340D">
      <w:pPr>
        <w:pStyle w:val="NormalStyle"/>
      </w:pPr>
      <w:r>
        <w:t xml:space="preserve">Dz.U.2013.839 </w:t>
      </w:r>
      <w:proofErr w:type="spellStart"/>
      <w:r>
        <w:t>t.j</w:t>
      </w:r>
      <w:proofErr w:type="spellEnd"/>
      <w:r>
        <w:t>. z dnia 2013.07.25</w:t>
      </w:r>
    </w:p>
    <w:p w:rsidR="009547E0" w:rsidRDefault="0079340D">
      <w:pPr>
        <w:pStyle w:val="NormalStyle"/>
      </w:pPr>
      <w:r>
        <w:t>Status: Akt obowiązujący</w:t>
      </w:r>
    </w:p>
    <w:p w:rsidR="009547E0" w:rsidRDefault="0079340D">
      <w:pPr>
        <w:pStyle w:val="NormalStyle"/>
      </w:pPr>
      <w:r>
        <w:t>Wersja od: 9 maja 2018 r.</w:t>
      </w:r>
    </w:p>
    <w:p w:rsidR="009547E0" w:rsidRDefault="0079340D">
      <w:pPr>
        <w:spacing w:after="0"/>
      </w:pPr>
      <w:r>
        <w:br/>
      </w:r>
    </w:p>
    <w:p w:rsidR="009547E0" w:rsidRDefault="0079340D">
      <w:pPr>
        <w:spacing w:after="0"/>
      </w:pPr>
      <w:r>
        <w:rPr>
          <w:b/>
          <w:color w:val="000000"/>
        </w:rPr>
        <w:t>Wejście w życie:</w:t>
      </w:r>
    </w:p>
    <w:p w:rsidR="009547E0" w:rsidRDefault="0079340D">
      <w:pPr>
        <w:spacing w:after="0"/>
      </w:pPr>
      <w:r>
        <w:rPr>
          <w:color w:val="000000"/>
        </w:rPr>
        <w:t>14 sierpnia 2007 r.</w:t>
      </w:r>
    </w:p>
    <w:p w:rsidR="009547E0" w:rsidRDefault="0079340D">
      <w:pPr>
        <w:spacing w:after="0"/>
      </w:pPr>
      <w:r>
        <w:br/>
      </w:r>
    </w:p>
    <w:p w:rsidR="009547E0" w:rsidRDefault="0079340D">
      <w:pPr>
        <w:spacing w:before="146" w:after="0"/>
        <w:jc w:val="center"/>
      </w:pPr>
      <w:r>
        <w:rPr>
          <w:b/>
          <w:color w:val="000000"/>
        </w:rPr>
        <w:t>ROZPORZĄDZENIE</w:t>
      </w:r>
    </w:p>
    <w:p w:rsidR="009547E0" w:rsidRDefault="0079340D">
      <w:pPr>
        <w:spacing w:after="0"/>
        <w:jc w:val="center"/>
      </w:pPr>
      <w:r>
        <w:rPr>
          <w:b/>
          <w:color w:val="000000"/>
        </w:rPr>
        <w:t xml:space="preserve">MINISTRA TRANSPORTU </w:t>
      </w:r>
      <w:r>
        <w:rPr>
          <w:b/>
          <w:color w:val="000000"/>
          <w:vertAlign w:val="superscript"/>
        </w:rPr>
        <w:t>1</w:t>
      </w:r>
      <w:r>
        <w:rPr>
          <w:b/>
          <w:color w:val="000000"/>
        </w:rPr>
        <w:t xml:space="preserve"> </w:t>
      </w:r>
    </w:p>
    <w:p w:rsidR="009547E0" w:rsidRDefault="0079340D">
      <w:pPr>
        <w:spacing w:before="80" w:after="0"/>
        <w:jc w:val="center"/>
      </w:pPr>
      <w:r>
        <w:rPr>
          <w:color w:val="000000"/>
        </w:rPr>
        <w:t xml:space="preserve">z dnia </w:t>
      </w:r>
      <w:r>
        <w:rPr>
          <w:color w:val="000000"/>
        </w:rPr>
        <w:t>31 lipca 2007 r.</w:t>
      </w:r>
    </w:p>
    <w:p w:rsidR="009547E0" w:rsidRDefault="0079340D">
      <w:pPr>
        <w:spacing w:before="80" w:after="0"/>
        <w:jc w:val="center"/>
      </w:pPr>
      <w:r>
        <w:rPr>
          <w:b/>
          <w:color w:val="000000"/>
        </w:rPr>
        <w:t>w sprawie okresowych ograniczeń oraz zakazu ruchu niektórych rodzajów pojazdów na drogach</w:t>
      </w:r>
    </w:p>
    <w:p w:rsidR="009547E0" w:rsidRDefault="0079340D">
      <w:pPr>
        <w:spacing w:before="80" w:after="240"/>
        <w:jc w:val="center"/>
      </w:pPr>
      <w:r>
        <w:rPr>
          <w:color w:val="000000"/>
        </w:rPr>
        <w:t xml:space="preserve">Na podstawie </w:t>
      </w:r>
      <w:r>
        <w:rPr>
          <w:color w:val="1B1B1B"/>
        </w:rPr>
        <w:t>art. 10 ust. 11</w:t>
      </w:r>
      <w:r>
        <w:rPr>
          <w:color w:val="000000"/>
        </w:rPr>
        <w:t xml:space="preserve"> ustawy z dnia 20 czerwca 1997 r. - Prawo o ruchu drogowym (Dz. U. z 2012 r. Nr 1137 i 1448 oraz z 2013 r. poz. 700) zarz</w:t>
      </w:r>
      <w:r>
        <w:rPr>
          <w:color w:val="000000"/>
        </w:rPr>
        <w:t>ądza się, co następuje:</w:t>
      </w:r>
    </w:p>
    <w:p w:rsidR="009547E0" w:rsidRDefault="0079340D">
      <w:pPr>
        <w:spacing w:before="26" w:after="240"/>
      </w:pPr>
      <w:r>
        <w:rPr>
          <w:b/>
          <w:color w:val="000000"/>
        </w:rPr>
        <w:t xml:space="preserve">§  1.  </w:t>
      </w:r>
      <w:r>
        <w:rPr>
          <w:color w:val="000000"/>
        </w:rPr>
        <w:t>Rozporządzenie określa okresowe ograniczenia oraz zakaz ruchu pojazdów i zespołów pojazdów o dopuszczalnej masie całkowitej przekraczającej 12 ton, z wyłączeniem autobusów.</w:t>
      </w:r>
    </w:p>
    <w:p w:rsidR="009547E0" w:rsidRDefault="0079340D">
      <w:pPr>
        <w:spacing w:before="26" w:after="0"/>
      </w:pPr>
      <w:r>
        <w:rPr>
          <w:b/>
          <w:color w:val="000000"/>
        </w:rPr>
        <w:t xml:space="preserve">§  2.  </w:t>
      </w:r>
      <w:r>
        <w:rPr>
          <w:color w:val="000000"/>
        </w:rPr>
        <w:t>Wprowadza się okresowe ograniczenia ruchu poj</w:t>
      </w:r>
      <w:r>
        <w:rPr>
          <w:color w:val="000000"/>
        </w:rPr>
        <w:t>azdów, o których mowa w § 1, poprzez zakaz ich ruchu na drogach na obszarze całego kraju, w następujących terminach:</w:t>
      </w:r>
    </w:p>
    <w:p w:rsidR="009547E0" w:rsidRDefault="0079340D">
      <w:pPr>
        <w:spacing w:before="26" w:after="0"/>
        <w:ind w:left="373"/>
      </w:pPr>
      <w:r>
        <w:rPr>
          <w:color w:val="000000"/>
        </w:rPr>
        <w:t>1) od godziny 8</w:t>
      </w:r>
      <w:r>
        <w:rPr>
          <w:color w:val="000000"/>
          <w:vertAlign w:val="superscript"/>
        </w:rPr>
        <w:t>00</w:t>
      </w:r>
      <w:r>
        <w:rPr>
          <w:color w:val="000000"/>
        </w:rPr>
        <w:t xml:space="preserve"> do 22</w:t>
      </w:r>
      <w:r>
        <w:rPr>
          <w:color w:val="000000"/>
          <w:vertAlign w:val="superscript"/>
        </w:rPr>
        <w:t>00</w:t>
      </w:r>
      <w:r>
        <w:rPr>
          <w:color w:val="000000"/>
        </w:rPr>
        <w:t xml:space="preserve"> w dni ustawowo wolne od pracy:</w:t>
      </w:r>
    </w:p>
    <w:p w:rsidR="009547E0" w:rsidRDefault="0079340D">
      <w:pPr>
        <w:spacing w:after="0"/>
        <w:ind w:left="746"/>
      </w:pPr>
      <w:r>
        <w:rPr>
          <w:color w:val="000000"/>
        </w:rPr>
        <w:t>a) 1 stycznia - Nowy Rok,</w:t>
      </w:r>
    </w:p>
    <w:p w:rsidR="009547E0" w:rsidRDefault="0079340D">
      <w:pPr>
        <w:spacing w:after="0"/>
        <w:ind w:left="746"/>
      </w:pPr>
      <w:r>
        <w:rPr>
          <w:color w:val="000000"/>
        </w:rPr>
        <w:t>b) pierwszy dzień Wielkiej Nocy,</w:t>
      </w:r>
    </w:p>
    <w:p w:rsidR="009547E0" w:rsidRDefault="0079340D">
      <w:pPr>
        <w:spacing w:after="0"/>
        <w:ind w:left="746"/>
      </w:pPr>
      <w:r>
        <w:rPr>
          <w:color w:val="000000"/>
        </w:rPr>
        <w:t>c) drugi dzień Wielkiej</w:t>
      </w:r>
      <w:r>
        <w:rPr>
          <w:color w:val="000000"/>
        </w:rPr>
        <w:t xml:space="preserve"> Nocy,</w:t>
      </w:r>
    </w:p>
    <w:p w:rsidR="009547E0" w:rsidRDefault="0079340D">
      <w:pPr>
        <w:spacing w:after="0"/>
        <w:ind w:left="746"/>
      </w:pPr>
      <w:r>
        <w:rPr>
          <w:color w:val="000000"/>
        </w:rPr>
        <w:t>d) 1 maja - Święto Państwowe,</w:t>
      </w:r>
    </w:p>
    <w:p w:rsidR="009547E0" w:rsidRDefault="0079340D">
      <w:pPr>
        <w:spacing w:after="0"/>
        <w:ind w:left="746"/>
      </w:pPr>
      <w:r>
        <w:rPr>
          <w:color w:val="000000"/>
        </w:rPr>
        <w:t>e) 3 maja - Święto Narodowe Trzeciego Maja,</w:t>
      </w:r>
    </w:p>
    <w:p w:rsidR="009547E0" w:rsidRDefault="0079340D">
      <w:pPr>
        <w:spacing w:after="0"/>
        <w:ind w:left="746"/>
      </w:pPr>
      <w:r>
        <w:rPr>
          <w:color w:val="000000"/>
        </w:rPr>
        <w:t>f) pierwszy dzień Zielonych Świątek,</w:t>
      </w:r>
    </w:p>
    <w:p w:rsidR="009547E0" w:rsidRDefault="0079340D">
      <w:pPr>
        <w:spacing w:after="0"/>
        <w:ind w:left="746"/>
      </w:pPr>
      <w:r>
        <w:rPr>
          <w:color w:val="000000"/>
        </w:rPr>
        <w:t>g) dzień Bożego Ciała,</w:t>
      </w:r>
    </w:p>
    <w:p w:rsidR="009547E0" w:rsidRDefault="0079340D">
      <w:pPr>
        <w:spacing w:after="0"/>
        <w:ind w:left="746"/>
      </w:pPr>
      <w:r>
        <w:rPr>
          <w:color w:val="000000"/>
        </w:rPr>
        <w:t>h) 15 sierpnia - Wniebowzięcie Najświętszej Maryi Panny,</w:t>
      </w:r>
    </w:p>
    <w:p w:rsidR="009547E0" w:rsidRDefault="0079340D">
      <w:pPr>
        <w:spacing w:after="0"/>
        <w:ind w:left="746"/>
      </w:pPr>
      <w:r>
        <w:rPr>
          <w:color w:val="000000"/>
        </w:rPr>
        <w:t>i) 1 listopada - Wszystkich Świętych,</w:t>
      </w:r>
    </w:p>
    <w:p w:rsidR="009547E0" w:rsidRDefault="0079340D">
      <w:pPr>
        <w:spacing w:after="0"/>
        <w:ind w:left="746"/>
      </w:pPr>
      <w:r>
        <w:rPr>
          <w:color w:val="000000"/>
        </w:rPr>
        <w:t xml:space="preserve">j) 11 listopada - </w:t>
      </w:r>
      <w:r>
        <w:rPr>
          <w:color w:val="000000"/>
        </w:rPr>
        <w:t>Narodowe Święto Niepodległości,</w:t>
      </w:r>
    </w:p>
    <w:p w:rsidR="009547E0" w:rsidRDefault="0079340D">
      <w:pPr>
        <w:spacing w:after="0"/>
        <w:ind w:left="746"/>
      </w:pPr>
      <w:r>
        <w:rPr>
          <w:color w:val="000000"/>
        </w:rPr>
        <w:t>k) 25 grudnia - pierwszy dzień Bożego Narodzenia,</w:t>
      </w:r>
    </w:p>
    <w:p w:rsidR="009547E0" w:rsidRDefault="0079340D">
      <w:pPr>
        <w:spacing w:after="0"/>
        <w:ind w:left="746"/>
      </w:pPr>
      <w:r>
        <w:rPr>
          <w:color w:val="000000"/>
        </w:rPr>
        <w:t>l) 26 grudnia - drugi dzień Bożego Narodzenia;</w:t>
      </w:r>
    </w:p>
    <w:p w:rsidR="009547E0" w:rsidRDefault="0079340D">
      <w:pPr>
        <w:spacing w:before="26" w:after="0"/>
        <w:ind w:left="373"/>
      </w:pPr>
      <w:r>
        <w:rPr>
          <w:color w:val="000000"/>
        </w:rPr>
        <w:t>2) od godziny 18</w:t>
      </w:r>
      <w:r>
        <w:rPr>
          <w:color w:val="000000"/>
          <w:vertAlign w:val="superscript"/>
        </w:rPr>
        <w:t>00</w:t>
      </w:r>
      <w:r>
        <w:rPr>
          <w:color w:val="000000"/>
        </w:rPr>
        <w:t xml:space="preserve"> do godziny 22</w:t>
      </w:r>
      <w:r>
        <w:rPr>
          <w:color w:val="000000"/>
          <w:vertAlign w:val="superscript"/>
        </w:rPr>
        <w:t>00</w:t>
      </w:r>
      <w:r>
        <w:rPr>
          <w:color w:val="000000"/>
        </w:rPr>
        <w:t xml:space="preserve"> w dzień poprzedzający dzień określony w pkt 1 lit. b-j;</w:t>
      </w:r>
    </w:p>
    <w:p w:rsidR="009547E0" w:rsidRDefault="0079340D">
      <w:pPr>
        <w:spacing w:before="26" w:after="0"/>
        <w:ind w:left="373"/>
      </w:pPr>
      <w:r>
        <w:rPr>
          <w:color w:val="000000"/>
        </w:rPr>
        <w:t xml:space="preserve">3) w okresie od ostatniego piątku </w:t>
      </w:r>
      <w:r>
        <w:rPr>
          <w:color w:val="000000"/>
        </w:rPr>
        <w:t>czerwca do ostatniej niedzieli przed rozpoczęciem zajęć dydaktyczno-wychowawczych w szkołach, z zastrzeżeniem pkt 1 lit. h:</w:t>
      </w:r>
    </w:p>
    <w:p w:rsidR="009547E0" w:rsidRDefault="0079340D">
      <w:pPr>
        <w:spacing w:after="0"/>
        <w:ind w:left="746"/>
      </w:pPr>
      <w:r>
        <w:rPr>
          <w:color w:val="000000"/>
        </w:rPr>
        <w:t>a) od godziny 18</w:t>
      </w:r>
      <w:r>
        <w:rPr>
          <w:color w:val="000000"/>
          <w:vertAlign w:val="superscript"/>
        </w:rPr>
        <w:t>00</w:t>
      </w:r>
      <w:r>
        <w:rPr>
          <w:color w:val="000000"/>
        </w:rPr>
        <w:t xml:space="preserve"> do godziny 22</w:t>
      </w:r>
      <w:r>
        <w:rPr>
          <w:color w:val="000000"/>
          <w:vertAlign w:val="superscript"/>
        </w:rPr>
        <w:t>00</w:t>
      </w:r>
      <w:r>
        <w:rPr>
          <w:color w:val="000000"/>
        </w:rPr>
        <w:t xml:space="preserve"> w piątek,</w:t>
      </w:r>
    </w:p>
    <w:p w:rsidR="009547E0" w:rsidRDefault="0079340D">
      <w:pPr>
        <w:spacing w:after="0"/>
        <w:ind w:left="746"/>
      </w:pPr>
      <w:r>
        <w:rPr>
          <w:color w:val="000000"/>
        </w:rPr>
        <w:t>b) od godziny 8</w:t>
      </w:r>
      <w:r>
        <w:rPr>
          <w:color w:val="000000"/>
          <w:vertAlign w:val="superscript"/>
        </w:rPr>
        <w:t>00</w:t>
      </w:r>
      <w:r>
        <w:rPr>
          <w:color w:val="000000"/>
        </w:rPr>
        <w:t xml:space="preserve"> do godziny 14</w:t>
      </w:r>
      <w:r>
        <w:rPr>
          <w:color w:val="000000"/>
          <w:vertAlign w:val="superscript"/>
        </w:rPr>
        <w:t>00</w:t>
      </w:r>
      <w:r>
        <w:rPr>
          <w:color w:val="000000"/>
        </w:rPr>
        <w:t xml:space="preserve"> w sobotę,</w:t>
      </w:r>
    </w:p>
    <w:p w:rsidR="009547E0" w:rsidRDefault="0079340D">
      <w:pPr>
        <w:spacing w:after="0"/>
        <w:ind w:left="746"/>
      </w:pPr>
      <w:r>
        <w:rPr>
          <w:color w:val="000000"/>
        </w:rPr>
        <w:lastRenderedPageBreak/>
        <w:t>c) od godziny 8</w:t>
      </w:r>
      <w:r>
        <w:rPr>
          <w:color w:val="000000"/>
          <w:vertAlign w:val="superscript"/>
        </w:rPr>
        <w:t>00</w:t>
      </w:r>
      <w:r>
        <w:rPr>
          <w:color w:val="000000"/>
        </w:rPr>
        <w:t xml:space="preserve"> do godziny 22</w:t>
      </w:r>
      <w:r>
        <w:rPr>
          <w:color w:val="000000"/>
          <w:vertAlign w:val="superscript"/>
        </w:rPr>
        <w:t>00</w:t>
      </w:r>
      <w:r>
        <w:rPr>
          <w:color w:val="000000"/>
        </w:rPr>
        <w:t xml:space="preserve"> w niedzie</w:t>
      </w:r>
      <w:r>
        <w:rPr>
          <w:color w:val="000000"/>
        </w:rPr>
        <w:t>lę.</w:t>
      </w:r>
    </w:p>
    <w:p w:rsidR="009547E0" w:rsidRDefault="0079340D">
      <w:pPr>
        <w:spacing w:before="26" w:after="0"/>
      </w:pPr>
      <w:r>
        <w:rPr>
          <w:b/>
          <w:color w:val="000000"/>
        </w:rPr>
        <w:t xml:space="preserve">§  3.  </w:t>
      </w:r>
    </w:p>
    <w:p w:rsidR="009547E0" w:rsidRDefault="0079340D">
      <w:pPr>
        <w:spacing w:before="26" w:after="0"/>
      </w:pPr>
      <w:r>
        <w:rPr>
          <w:color w:val="000000"/>
        </w:rPr>
        <w:t>1.  Przepisy § 2 nie mają zastosowania do:</w:t>
      </w:r>
    </w:p>
    <w:p w:rsidR="009547E0" w:rsidRDefault="0079340D">
      <w:pPr>
        <w:spacing w:before="26" w:after="0"/>
        <w:ind w:left="373"/>
      </w:pPr>
      <w:r>
        <w:rPr>
          <w:color w:val="000000"/>
        </w:rPr>
        <w:t xml:space="preserve">1) 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 pojazdów Policji, Inspekcji Transportu Drogowego, Straży Granicznej, Służby Celno-Skarbowej, Sił Zbrojnych Rzeczypospolitej Polskiej, Służby Ochrony Państwa, pogotowia technicznego, jednostek och</w:t>
      </w:r>
      <w:r>
        <w:rPr>
          <w:color w:val="000000"/>
        </w:rPr>
        <w:t>rony przeciwpożarowej, jednostek ratownictwa chemicznego oraz jednostek służb ochrony radiologicznej i ochrony przed skażeniami;</w:t>
      </w:r>
    </w:p>
    <w:p w:rsidR="009547E0" w:rsidRDefault="0079340D">
      <w:pPr>
        <w:spacing w:before="26" w:after="0"/>
        <w:ind w:left="373"/>
      </w:pPr>
      <w:r>
        <w:rPr>
          <w:color w:val="000000"/>
        </w:rPr>
        <w:t>2) pojazdów biorących udział w:</w:t>
      </w:r>
    </w:p>
    <w:p w:rsidR="009547E0" w:rsidRDefault="0079340D">
      <w:pPr>
        <w:spacing w:after="0"/>
        <w:ind w:left="746"/>
      </w:pPr>
      <w:r>
        <w:rPr>
          <w:color w:val="000000"/>
        </w:rPr>
        <w:t>a) akcjach ratowniczych,</w:t>
      </w:r>
    </w:p>
    <w:p w:rsidR="009547E0" w:rsidRDefault="0079340D">
      <w:pPr>
        <w:spacing w:after="0"/>
        <w:ind w:left="746"/>
      </w:pPr>
      <w:r>
        <w:rPr>
          <w:color w:val="000000"/>
        </w:rPr>
        <w:t>b) akcjach humanitarnych,</w:t>
      </w:r>
    </w:p>
    <w:p w:rsidR="009547E0" w:rsidRDefault="0079340D">
      <w:pPr>
        <w:spacing w:after="0"/>
        <w:ind w:left="746"/>
      </w:pPr>
      <w:r>
        <w:rPr>
          <w:color w:val="000000"/>
        </w:rPr>
        <w:t>c) usuwaniu skutków klęsk żywiołowych,</w:t>
      </w:r>
    </w:p>
    <w:p w:rsidR="009547E0" w:rsidRDefault="0079340D">
      <w:pPr>
        <w:spacing w:after="0"/>
        <w:ind w:left="746"/>
      </w:pPr>
      <w:r>
        <w:rPr>
          <w:color w:val="000000"/>
        </w:rPr>
        <w:t>d) us</w:t>
      </w:r>
      <w:r>
        <w:rPr>
          <w:color w:val="000000"/>
        </w:rPr>
        <w:t>uwaniu awarii;</w:t>
      </w:r>
    </w:p>
    <w:p w:rsidR="009547E0" w:rsidRDefault="0079340D">
      <w:pPr>
        <w:spacing w:before="26" w:after="0"/>
        <w:ind w:left="373"/>
      </w:pPr>
      <w:r>
        <w:rPr>
          <w:color w:val="000000"/>
        </w:rPr>
        <w:t>3) pojazdów używanych:</w:t>
      </w:r>
    </w:p>
    <w:p w:rsidR="009547E0" w:rsidRDefault="0079340D">
      <w:pPr>
        <w:spacing w:after="0"/>
        <w:ind w:left="746"/>
      </w:pPr>
      <w:r>
        <w:rPr>
          <w:color w:val="000000"/>
        </w:rPr>
        <w:t>a) przy budowie dróg i mostów oraz przy ich utrzymaniu,</w:t>
      </w:r>
    </w:p>
    <w:p w:rsidR="009547E0" w:rsidRDefault="0079340D">
      <w:pPr>
        <w:spacing w:after="0"/>
        <w:ind w:left="746"/>
      </w:pPr>
      <w:r>
        <w:rPr>
          <w:color w:val="000000"/>
        </w:rPr>
        <w:t>b) do przewozu żywych zwierząt,</w:t>
      </w:r>
    </w:p>
    <w:p w:rsidR="009547E0" w:rsidRDefault="0079340D">
      <w:pPr>
        <w:spacing w:after="0"/>
        <w:ind w:left="746"/>
      </w:pPr>
      <w:r>
        <w:rPr>
          <w:color w:val="000000"/>
        </w:rPr>
        <w:t>c) dla potrzeb skupu mleka, zbóż lub zwierząt,</w:t>
      </w:r>
    </w:p>
    <w:p w:rsidR="009547E0" w:rsidRDefault="0079340D">
      <w:pPr>
        <w:spacing w:after="0"/>
        <w:ind w:left="746"/>
      </w:pPr>
      <w:r>
        <w:rPr>
          <w:color w:val="000000"/>
        </w:rPr>
        <w:t>d) dla potrzeb bezpośredniego zaopatrzenia statków morskich w paliwo, materiały ole</w:t>
      </w:r>
      <w:r>
        <w:rPr>
          <w:color w:val="000000"/>
        </w:rPr>
        <w:t>jowe, olej smarowy, części zamienne oraz wodę pitną,</w:t>
      </w:r>
    </w:p>
    <w:p w:rsidR="009547E0" w:rsidRDefault="0079340D">
      <w:pPr>
        <w:spacing w:after="0"/>
        <w:ind w:left="746"/>
      </w:pPr>
      <w:r>
        <w:rPr>
          <w:color w:val="000000"/>
        </w:rPr>
        <w:t>e) do przewozu sprzętu transmisyjnego stacji radiowych i telewizyjnych,</w:t>
      </w:r>
    </w:p>
    <w:p w:rsidR="009547E0" w:rsidRDefault="0079340D">
      <w:pPr>
        <w:spacing w:after="0"/>
        <w:ind w:left="746"/>
      </w:pPr>
      <w:r>
        <w:rPr>
          <w:color w:val="000000"/>
        </w:rPr>
        <w:t>f) do przewozu sprzętu dla obsługi imprez masowych, w związku z organizacją tych imprez,</w:t>
      </w:r>
    </w:p>
    <w:p w:rsidR="009547E0" w:rsidRDefault="0079340D">
      <w:pPr>
        <w:spacing w:after="0"/>
        <w:ind w:left="746"/>
      </w:pPr>
      <w:r>
        <w:rPr>
          <w:color w:val="000000"/>
        </w:rPr>
        <w:t xml:space="preserve">g) do przewozu prasy stanowiącej znaczną </w:t>
      </w:r>
      <w:r>
        <w:rPr>
          <w:color w:val="000000"/>
        </w:rPr>
        <w:t>część ładunku lub znaczną część dostępnej przestrzeni ładunkowej,</w:t>
      </w:r>
    </w:p>
    <w:p w:rsidR="009547E0" w:rsidRDefault="0079340D">
      <w:pPr>
        <w:spacing w:after="0"/>
        <w:ind w:left="746"/>
      </w:pPr>
      <w:r>
        <w:rPr>
          <w:color w:val="000000"/>
        </w:rPr>
        <w:t>h) do przewozu lekarstw i środków medycznych,</w:t>
      </w:r>
    </w:p>
    <w:p w:rsidR="009547E0" w:rsidRDefault="0079340D">
      <w:pPr>
        <w:spacing w:after="0"/>
        <w:ind w:left="746"/>
      </w:pPr>
      <w:r>
        <w:rPr>
          <w:color w:val="000000"/>
        </w:rPr>
        <w:t>i) do przewozu przesyłek w ramach działalności pocztowej stanowiących znaczną część ładunku lub znaczną część dostępnej przestrzeni ładunkowej,</w:t>
      </w:r>
    </w:p>
    <w:p w:rsidR="009547E0" w:rsidRDefault="0079340D">
      <w:pPr>
        <w:spacing w:after="0"/>
        <w:ind w:left="746"/>
      </w:pPr>
      <w:r>
        <w:rPr>
          <w:color w:val="000000"/>
        </w:rPr>
        <w:t>j) w związku z niezbędnym utrzymaniem ciągłości cyklu produkcyjnego lub świadczenia usług przedsiębiorstwa pracującego w ruchu ciągłym,</w:t>
      </w:r>
    </w:p>
    <w:p w:rsidR="009547E0" w:rsidRDefault="0079340D">
      <w:pPr>
        <w:spacing w:after="0"/>
        <w:ind w:left="746"/>
      </w:pPr>
      <w:r>
        <w:rPr>
          <w:color w:val="000000"/>
        </w:rPr>
        <w:t>k) do przewozu towarów niebezpiecznych w ilościach, dla których wymagane jest oznakowanie pojazdu tablicami ostrzegawczy</w:t>
      </w:r>
      <w:r>
        <w:rPr>
          <w:color w:val="000000"/>
        </w:rPr>
        <w:t>mi barwy pomarańczowej,</w:t>
      </w:r>
    </w:p>
    <w:p w:rsidR="009547E0" w:rsidRDefault="0079340D">
      <w:pPr>
        <w:spacing w:after="0"/>
        <w:ind w:left="746"/>
      </w:pPr>
      <w:r>
        <w:rPr>
          <w:color w:val="000000"/>
        </w:rPr>
        <w:t>l) do przewozu artykułów szybko psujących się i środków spożywczych, określonych w załączniku do rozporządzenia, stanowiących znaczną część ładunku lub znaczną część dostępnej przestrzeni ładunkowej,</w:t>
      </w:r>
    </w:p>
    <w:p w:rsidR="009547E0" w:rsidRDefault="0079340D">
      <w:pPr>
        <w:spacing w:after="0"/>
        <w:ind w:left="746"/>
      </w:pPr>
      <w:r>
        <w:rPr>
          <w:color w:val="000000"/>
        </w:rPr>
        <w:t xml:space="preserve">m) do przewozu betonu oraz pomp </w:t>
      </w:r>
      <w:r>
        <w:rPr>
          <w:color w:val="000000"/>
        </w:rPr>
        <w:t>do jego tłoczenia,</w:t>
      </w:r>
    </w:p>
    <w:p w:rsidR="009547E0" w:rsidRDefault="0079340D">
      <w:pPr>
        <w:spacing w:after="0"/>
        <w:ind w:left="746"/>
      </w:pPr>
      <w:r>
        <w:rPr>
          <w:color w:val="000000"/>
        </w:rPr>
        <w:t>n) do przewozu odpadów komunalnych lub nieczystości ciekłych,</w:t>
      </w:r>
    </w:p>
    <w:p w:rsidR="009547E0" w:rsidRDefault="0079340D">
      <w:pPr>
        <w:spacing w:after="0"/>
        <w:ind w:left="746"/>
      </w:pPr>
      <w:r>
        <w:rPr>
          <w:color w:val="000000"/>
        </w:rPr>
        <w:t>o) do przewozu towarów wyładowanych z wagonów na stacji kolejowej, w promieniu 50 km od tej stacji,</w:t>
      </w:r>
    </w:p>
    <w:p w:rsidR="009547E0" w:rsidRDefault="0079340D">
      <w:pPr>
        <w:spacing w:after="0"/>
        <w:ind w:left="746"/>
      </w:pPr>
      <w:r>
        <w:rPr>
          <w:color w:val="000000"/>
        </w:rPr>
        <w:t>p) w transporcie kombinowanym,</w:t>
      </w:r>
    </w:p>
    <w:p w:rsidR="009547E0" w:rsidRDefault="0079340D">
      <w:pPr>
        <w:spacing w:after="0"/>
        <w:ind w:left="746"/>
      </w:pPr>
      <w:r>
        <w:rPr>
          <w:color w:val="000000"/>
        </w:rPr>
        <w:t xml:space="preserve">r) dla potrzeb bezpłatnych medycznych badań </w:t>
      </w:r>
      <w:r>
        <w:rPr>
          <w:color w:val="000000"/>
        </w:rPr>
        <w:t>profilaktycznych;</w:t>
      </w:r>
    </w:p>
    <w:p w:rsidR="009547E0" w:rsidRDefault="0079340D">
      <w:pPr>
        <w:spacing w:before="26" w:after="0"/>
        <w:ind w:left="373"/>
      </w:pPr>
      <w:r>
        <w:rPr>
          <w:color w:val="000000"/>
        </w:rPr>
        <w:t>4) pojazdów wolnobieżnych używanych do prac rolnych i ciągników rolniczych;</w:t>
      </w:r>
    </w:p>
    <w:p w:rsidR="009547E0" w:rsidRDefault="0079340D">
      <w:pPr>
        <w:spacing w:before="26" w:after="0"/>
        <w:ind w:left="373"/>
      </w:pPr>
      <w:r>
        <w:rPr>
          <w:color w:val="000000"/>
        </w:rPr>
        <w:t>5) pojazdów powracających z zagranicy w celu zakończenia przewozu drogowego lub do odbiorcy przewożonego ładunku, mających siedzibę na terytorium Rzeczypospolitej</w:t>
      </w:r>
      <w:r>
        <w:rPr>
          <w:color w:val="000000"/>
        </w:rPr>
        <w:t xml:space="preserve"> Polskiej;</w:t>
      </w:r>
    </w:p>
    <w:p w:rsidR="009547E0" w:rsidRDefault="0079340D">
      <w:pPr>
        <w:spacing w:before="26" w:after="0"/>
        <w:ind w:left="373"/>
      </w:pPr>
      <w:r>
        <w:rPr>
          <w:color w:val="000000"/>
        </w:rPr>
        <w:lastRenderedPageBreak/>
        <w:t>6) pojazdów, które wjechały na terytorium Rzeczypospolitej Polskiej poza terminami lub godzinami obowiązywania zakazu, w odległości do 50 km od miejsca przekroczenia granicy, oraz oczekujących na granicy na wyjazd z terytorium Rzeczypospolitej P</w:t>
      </w:r>
      <w:r>
        <w:rPr>
          <w:color w:val="000000"/>
        </w:rPr>
        <w:t>olskiej.</w:t>
      </w:r>
    </w:p>
    <w:p w:rsidR="009547E0" w:rsidRDefault="0079340D">
      <w:pPr>
        <w:spacing w:before="26" w:after="0"/>
      </w:pPr>
      <w:r>
        <w:rPr>
          <w:color w:val="000000"/>
        </w:rPr>
        <w:t>2.  Przepis ust. 1 pkt 3 dotyczy także pojazdów pustych w drodze po ładunek lub w drodze powrotnej po rozładunku.</w:t>
      </w:r>
    </w:p>
    <w:p w:rsidR="009547E0" w:rsidRDefault="0079340D">
      <w:pPr>
        <w:spacing w:before="26" w:after="240"/>
      </w:pPr>
      <w:r>
        <w:rPr>
          <w:b/>
          <w:color w:val="000000"/>
        </w:rPr>
        <w:t xml:space="preserve">§  4.  </w:t>
      </w:r>
      <w:r>
        <w:rPr>
          <w:color w:val="000000"/>
        </w:rPr>
        <w:t xml:space="preserve">Traci moc </w:t>
      </w:r>
      <w:r>
        <w:rPr>
          <w:color w:val="1B1B1B"/>
        </w:rPr>
        <w:t>rozporządzenie</w:t>
      </w:r>
      <w:r>
        <w:rPr>
          <w:color w:val="000000"/>
        </w:rPr>
        <w:t xml:space="preserve"> Ministra Infrastruktury z dnia 18 sierpnia 2003 r. w sprawie okresowych ograniczeń oraz zakazu ruchu niektórych rodzajów pojazdów na drogach (Dz. U. Nr 161, poz. 1565).</w:t>
      </w:r>
    </w:p>
    <w:p w:rsidR="009547E0" w:rsidRDefault="0079340D">
      <w:pPr>
        <w:spacing w:before="26" w:after="240"/>
      </w:pPr>
      <w:r>
        <w:rPr>
          <w:b/>
          <w:color w:val="000000"/>
        </w:rPr>
        <w:t xml:space="preserve">§  5.  </w:t>
      </w:r>
      <w:r>
        <w:rPr>
          <w:color w:val="000000"/>
        </w:rPr>
        <w:t>Rozporządzenie wchodzi w życie z dniem ogłoszenia.</w:t>
      </w:r>
    </w:p>
    <w:p w:rsidR="009547E0" w:rsidRDefault="009547E0">
      <w:pPr>
        <w:spacing w:after="0"/>
      </w:pPr>
    </w:p>
    <w:p w:rsidR="009547E0" w:rsidRDefault="0079340D">
      <w:pPr>
        <w:spacing w:before="80" w:after="0"/>
        <w:jc w:val="center"/>
      </w:pPr>
      <w:r>
        <w:rPr>
          <w:b/>
          <w:color w:val="000000"/>
        </w:rPr>
        <w:t xml:space="preserve">ZAŁĄCZNIK  </w:t>
      </w:r>
    </w:p>
    <w:p w:rsidR="009547E0" w:rsidRDefault="0079340D">
      <w:pPr>
        <w:spacing w:before="25" w:after="0"/>
        <w:jc w:val="center"/>
      </w:pPr>
      <w:r>
        <w:rPr>
          <w:b/>
          <w:color w:val="000000"/>
        </w:rPr>
        <w:t>ARTYKUŁY SZYBKO</w:t>
      </w:r>
      <w:r>
        <w:rPr>
          <w:b/>
          <w:color w:val="000000"/>
        </w:rPr>
        <w:t xml:space="preserve"> PSUJĄCE SIĘ I ŚRODKI SPOŻYWCZE</w:t>
      </w:r>
    </w:p>
    <w:p w:rsidR="009547E0" w:rsidRDefault="0079340D">
      <w:pPr>
        <w:spacing w:before="26" w:after="0"/>
        <w:ind w:left="373"/>
      </w:pPr>
      <w:r>
        <w:rPr>
          <w:color w:val="000000"/>
        </w:rPr>
        <w:t>1. Mięso i podroby jadalne.</w:t>
      </w:r>
    </w:p>
    <w:p w:rsidR="009547E0" w:rsidRDefault="0079340D">
      <w:pPr>
        <w:spacing w:before="26" w:after="0"/>
        <w:ind w:left="373"/>
      </w:pPr>
      <w:r>
        <w:rPr>
          <w:color w:val="000000"/>
        </w:rPr>
        <w:t>2. Ryby i skorupiaki, mięczaki i inne bezkręgowce wodne.</w:t>
      </w:r>
    </w:p>
    <w:p w:rsidR="009547E0" w:rsidRDefault="0079340D">
      <w:pPr>
        <w:spacing w:before="26" w:after="0"/>
        <w:ind w:left="373"/>
      </w:pPr>
      <w:r>
        <w:rPr>
          <w:color w:val="000000"/>
        </w:rPr>
        <w:t>3. Produkty mleczarskie, w szczególności: jogurty, kefiry, śmietana, mleko spożywcze, twarogi, sery dojrzewające, masło, lody.</w:t>
      </w:r>
    </w:p>
    <w:p w:rsidR="009547E0" w:rsidRDefault="0079340D">
      <w:pPr>
        <w:spacing w:before="26" w:after="0"/>
        <w:ind w:left="373"/>
      </w:pPr>
      <w:r>
        <w:rPr>
          <w:color w:val="000000"/>
        </w:rPr>
        <w:t xml:space="preserve">4. Jaja </w:t>
      </w:r>
      <w:r>
        <w:rPr>
          <w:color w:val="000000"/>
        </w:rPr>
        <w:t>ptasie i masy jajeczne.</w:t>
      </w:r>
    </w:p>
    <w:p w:rsidR="009547E0" w:rsidRDefault="0079340D">
      <w:pPr>
        <w:spacing w:before="26" w:after="0"/>
        <w:ind w:left="373"/>
      </w:pPr>
      <w:r>
        <w:rPr>
          <w:color w:val="000000"/>
        </w:rPr>
        <w:t>5. Kwiaty cięte, doniczkowe oraz darń rolowana.</w:t>
      </w:r>
    </w:p>
    <w:p w:rsidR="009547E0" w:rsidRDefault="0079340D">
      <w:pPr>
        <w:spacing w:before="26" w:after="0"/>
        <w:ind w:left="373"/>
      </w:pPr>
      <w:r>
        <w:rPr>
          <w:color w:val="000000"/>
        </w:rPr>
        <w:t>6. Warzywa i grzyby świeże i mrożone.</w:t>
      </w:r>
    </w:p>
    <w:p w:rsidR="009547E0" w:rsidRDefault="0079340D">
      <w:pPr>
        <w:spacing w:before="26" w:after="0"/>
        <w:ind w:left="373"/>
      </w:pPr>
      <w:r>
        <w:rPr>
          <w:color w:val="000000"/>
        </w:rPr>
        <w:t>7. Owoce świeże i mrożone.</w:t>
      </w:r>
    </w:p>
    <w:p w:rsidR="009547E0" w:rsidRDefault="0079340D">
      <w:pPr>
        <w:spacing w:before="26" w:after="0"/>
        <w:ind w:left="373"/>
      </w:pPr>
      <w:r>
        <w:rPr>
          <w:color w:val="000000"/>
        </w:rPr>
        <w:t>8. Zboża i surowce rolne służące do produkcji żywności, pasz i tłuszczów roślinnych.</w:t>
      </w:r>
    </w:p>
    <w:p w:rsidR="009547E0" w:rsidRDefault="0079340D">
      <w:pPr>
        <w:spacing w:before="26" w:after="0"/>
        <w:ind w:left="373"/>
      </w:pPr>
      <w:r>
        <w:rPr>
          <w:color w:val="000000"/>
        </w:rPr>
        <w:t>9. Produkty przemysłu młynarskiego</w:t>
      </w:r>
      <w:r>
        <w:rPr>
          <w:color w:val="000000"/>
        </w:rPr>
        <w:t>, w szczególności: mąki, kasze, grysiki i granulki zbożowe.</w:t>
      </w:r>
    </w:p>
    <w:p w:rsidR="009547E0" w:rsidRDefault="0079340D">
      <w:pPr>
        <w:spacing w:before="26" w:after="0"/>
        <w:ind w:left="373"/>
      </w:pPr>
      <w:r>
        <w:rPr>
          <w:color w:val="000000"/>
        </w:rPr>
        <w:t>10. Tłuszcze i oleje pochodzenia zwierzęcego lub roślinnego.</w:t>
      </w:r>
    </w:p>
    <w:p w:rsidR="009547E0" w:rsidRDefault="0079340D">
      <w:pPr>
        <w:spacing w:before="26" w:after="0"/>
        <w:ind w:left="373"/>
      </w:pPr>
      <w:r>
        <w:rPr>
          <w:color w:val="000000"/>
        </w:rPr>
        <w:t>11. Przetwory spożywcze, w szczególności z mięsa, drobiu, ryb oraz z warzyw i owoców.</w:t>
      </w:r>
    </w:p>
    <w:p w:rsidR="009547E0" w:rsidRDefault="0079340D">
      <w:pPr>
        <w:spacing w:before="26" w:after="0"/>
        <w:ind w:left="373"/>
      </w:pPr>
      <w:r>
        <w:rPr>
          <w:color w:val="000000"/>
        </w:rPr>
        <w:t>12. Cukry i wyroby cukiernicze.</w:t>
      </w:r>
    </w:p>
    <w:p w:rsidR="009547E0" w:rsidRDefault="0079340D">
      <w:pPr>
        <w:spacing w:before="26" w:after="0"/>
        <w:ind w:left="373"/>
      </w:pPr>
      <w:r>
        <w:rPr>
          <w:color w:val="000000"/>
        </w:rPr>
        <w:t xml:space="preserve">13. Przetwory ze </w:t>
      </w:r>
      <w:r>
        <w:rPr>
          <w:color w:val="000000"/>
        </w:rPr>
        <w:t>zbóż, mąki, skrobi lub mleka w proszku oraz pieczywo cukiernicze.</w:t>
      </w:r>
    </w:p>
    <w:p w:rsidR="009547E0" w:rsidRDefault="0079340D">
      <w:pPr>
        <w:spacing w:before="26" w:after="0"/>
        <w:ind w:left="373"/>
      </w:pPr>
      <w:r>
        <w:rPr>
          <w:color w:val="000000"/>
        </w:rPr>
        <w:t>14. Napoje bezalkoholowe.</w:t>
      </w:r>
    </w:p>
    <w:p w:rsidR="009547E0" w:rsidRDefault="0079340D">
      <w:pPr>
        <w:spacing w:before="26" w:after="0"/>
        <w:ind w:left="373"/>
      </w:pPr>
      <w:r>
        <w:rPr>
          <w:color w:val="000000"/>
        </w:rPr>
        <w:t>15. Pozostałości i odpady przemysłu spożywczego, gotowe pasze dla zwierząt.</w:t>
      </w:r>
    </w:p>
    <w:p w:rsidR="009547E0" w:rsidRDefault="0079340D">
      <w:pPr>
        <w:spacing w:before="26" w:after="0"/>
        <w:ind w:left="373"/>
      </w:pPr>
      <w:r>
        <w:rPr>
          <w:color w:val="000000"/>
        </w:rPr>
        <w:t>16. Buraki cukrowe.</w:t>
      </w:r>
    </w:p>
    <w:p w:rsidR="009547E0" w:rsidRDefault="0079340D">
      <w:pPr>
        <w:spacing w:before="26" w:after="0"/>
        <w:ind w:left="373"/>
      </w:pPr>
      <w:r>
        <w:rPr>
          <w:color w:val="000000"/>
        </w:rPr>
        <w:t>17. Ziemniaki.</w:t>
      </w:r>
    </w:p>
    <w:p w:rsidR="009547E0" w:rsidRDefault="0079340D">
      <w:pPr>
        <w:spacing w:before="26" w:after="0"/>
        <w:ind w:left="373"/>
      </w:pPr>
      <w:r>
        <w:rPr>
          <w:color w:val="000000"/>
        </w:rPr>
        <w:t>18. Drożdże piekarskie prasowane i w formie mleczka d</w:t>
      </w:r>
      <w:r>
        <w:rPr>
          <w:color w:val="000000"/>
        </w:rPr>
        <w:t>rożdżowego.</w:t>
      </w:r>
    </w:p>
    <w:p w:rsidR="009547E0" w:rsidRDefault="0079340D">
      <w:pPr>
        <w:spacing w:before="26" w:after="0"/>
        <w:ind w:left="373"/>
      </w:pPr>
      <w:r>
        <w:rPr>
          <w:color w:val="000000"/>
        </w:rPr>
        <w:t>19. Podłoże uprawowe pieczarek.</w:t>
      </w:r>
    </w:p>
    <w:p w:rsidR="009547E0" w:rsidRDefault="0079340D">
      <w:pPr>
        <w:spacing w:before="250" w:after="0"/>
      </w:pPr>
      <w:r>
        <w:rPr>
          <w:color w:val="000000"/>
          <w:vertAlign w:val="superscript"/>
        </w:rPr>
        <w:t>1</w:t>
      </w:r>
      <w:r>
        <w:rPr>
          <w:color w:val="000000"/>
        </w:rPr>
        <w:t xml:space="preserve"> Minister Transportu, Budownictwa i Gospodarki Morskiej kieruje działem administracji rządowej - transport, na podstawie </w:t>
      </w:r>
      <w:r>
        <w:rPr>
          <w:color w:val="1B1B1B"/>
        </w:rPr>
        <w:t>§ 1 ust. 2 pkt 3</w:t>
      </w:r>
      <w:r>
        <w:rPr>
          <w:color w:val="000000"/>
        </w:rPr>
        <w:t xml:space="preserve"> rozporządzenia Prezesa Rady Ministrów z dnia 18 listopada 2011 r. w spraw</w:t>
      </w:r>
      <w:r>
        <w:rPr>
          <w:color w:val="000000"/>
        </w:rPr>
        <w:t>ie szczegółowego zakresu działania Ministra Transportu, Budownictwa i Gospodarki Morskiej (Dz. U. Nr 248, poz. 1494 oraz z 2012 r. poz. 1396).</w:t>
      </w:r>
    </w:p>
    <w:p w:rsidR="009547E0" w:rsidRDefault="0079340D">
      <w:pPr>
        <w:spacing w:after="0"/>
      </w:pPr>
      <w:r>
        <w:rPr>
          <w:color w:val="000000"/>
          <w:vertAlign w:val="superscript"/>
        </w:rPr>
        <w:t>2</w:t>
      </w:r>
      <w:r>
        <w:rPr>
          <w:color w:val="000000"/>
        </w:rPr>
        <w:t> § 3 ust. 1 pkt 1 zmieniony przez § 1 rozporządzenia z dnia 19 kwietnia 2018 r. (Dz.U.2018.844) zmieniającego ni</w:t>
      </w:r>
      <w:r>
        <w:rPr>
          <w:color w:val="000000"/>
        </w:rPr>
        <w:t>n. rozporządzenie z dniem 9 maja 2018 r.</w:t>
      </w:r>
    </w:p>
    <w:sectPr w:rsidR="009547E0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5777"/>
    <w:multiLevelType w:val="multilevel"/>
    <w:tmpl w:val="664A7C38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7E0"/>
    <w:rsid w:val="0079340D"/>
    <w:rsid w:val="0095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49729-9D3C-4A22-B544-5D3014B7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904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Chlebna Selena</dc:creator>
  <cp:lastModifiedBy>Chlebna Selena</cp:lastModifiedBy>
  <cp:revision>2</cp:revision>
  <dcterms:created xsi:type="dcterms:W3CDTF">2018-06-22T07:33:00Z</dcterms:created>
  <dcterms:modified xsi:type="dcterms:W3CDTF">2018-06-22T07:33:00Z</dcterms:modified>
</cp:coreProperties>
</file>